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206" w:rsidRDefault="0031208D">
      <w:r>
        <w:rPr>
          <w:noProof/>
        </w:rPr>
        <w:drawing>
          <wp:inline distT="0" distB="0" distL="0" distR="0" wp14:anchorId="4D7722C4" wp14:editId="6B19A69A">
            <wp:extent cx="5943600" cy="2658745"/>
            <wp:effectExtent l="0" t="0" r="0" b="8255"/>
            <wp:docPr id="9" name="Picture Placeholder 8"/>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Picture Placeholder 8"/>
                    <pic:cNvPicPr>
                      <a:picLocks noGrp="1" noChangeAspect="1"/>
                    </pic:cNvPicPr>
                  </pic:nvPicPr>
                  <pic:blipFill>
                    <a:blip r:embed="rId5">
                      <a:extLst>
                        <a:ext uri="{28A0092B-C50C-407E-A947-70E740481C1C}">
                          <a14:useLocalDpi xmlns:a14="http://schemas.microsoft.com/office/drawing/2010/main" val="0"/>
                        </a:ext>
                      </a:extLst>
                    </a:blip>
                    <a:srcRect t="13532" b="13532"/>
                    <a:stretch>
                      <a:fillRect/>
                    </a:stretch>
                  </pic:blipFill>
                  <pic:spPr>
                    <a:xfrm>
                      <a:off x="0" y="0"/>
                      <a:ext cx="5943600" cy="2658745"/>
                    </a:xfrm>
                    <a:prstGeom prst="rect">
                      <a:avLst/>
                    </a:prstGeom>
                  </pic:spPr>
                </pic:pic>
              </a:graphicData>
            </a:graphic>
          </wp:inline>
        </w:drawing>
      </w:r>
    </w:p>
    <w:p w:rsidR="0031208D" w:rsidRDefault="0031208D"/>
    <w:p w:rsidR="0031208D" w:rsidRDefault="0031208D">
      <w:r>
        <w:tab/>
        <w:t>I chose this popular sign in order to indicate the fragility of love that is so evident in this novel. Such is applicable to the emotion of love itself as well as those couples involved. Love itself is very flighty, most notably exemplified in “The End of Something” and the manner in which Nick and Majorie’s relationship ends.. With respect to couples in love, it often puts them in a very unstable condition, such as the Indian man who committed suicide in “Indian Camp” during his child’s birth, a generally momentous occasion associated with overwhelming happiness.</w:t>
      </w:r>
    </w:p>
    <w:p w:rsidR="001E1DA8" w:rsidRDefault="001E1DA8"/>
    <w:p w:rsidR="001E1DA8" w:rsidRDefault="001E1DA8">
      <w:r>
        <w:t>Open-ended Question: Is love’s fragility emphasized in order to discredit relationships or in order to encourage independence?</w:t>
      </w:r>
      <w:bookmarkStart w:id="0" w:name="_GoBack"/>
      <w:bookmarkEnd w:id="0"/>
    </w:p>
    <w:sectPr w:rsidR="001E1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08D"/>
    <w:rsid w:val="001E1DA8"/>
    <w:rsid w:val="0031208D"/>
    <w:rsid w:val="00A21DC2"/>
    <w:rsid w:val="00CB6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0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0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Warfman</dc:creator>
  <cp:lastModifiedBy>Sean Warfman</cp:lastModifiedBy>
  <cp:revision>2</cp:revision>
  <dcterms:created xsi:type="dcterms:W3CDTF">2013-09-25T23:24:00Z</dcterms:created>
  <dcterms:modified xsi:type="dcterms:W3CDTF">2013-09-25T23:29:00Z</dcterms:modified>
</cp:coreProperties>
</file>